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CDC919" w14:textId="77777777" w:rsidR="004A044A" w:rsidRPr="00412595" w:rsidRDefault="004A044A" w:rsidP="004A044A">
      <w:pPr>
        <w:pStyle w:val="Standard"/>
        <w:spacing w:line="360" w:lineRule="auto"/>
        <w:ind w:left="-49" w:right="567" w:firstLine="1467"/>
        <w:jc w:val="right"/>
        <w:rPr>
          <w:rFonts w:eastAsia="Times New Roman" w:cs="Times New Roman"/>
          <w:kern w:val="0"/>
          <w:lang w:eastAsia="ru-RU" w:bidi="ar-SA"/>
        </w:rPr>
      </w:pPr>
      <w:r w:rsidRPr="00412595">
        <w:rPr>
          <w:rFonts w:eastAsia="Times New Roman" w:cs="Times New Roman"/>
          <w:kern w:val="0"/>
          <w:lang w:eastAsia="ru-RU" w:bidi="ar-SA"/>
        </w:rPr>
        <w:t>Приложение №1 к запросу_Техническое задание</w:t>
      </w:r>
    </w:p>
    <w:p w14:paraId="1BE26CB4" w14:textId="77777777" w:rsidR="004A044A" w:rsidRPr="00412595" w:rsidRDefault="004A044A" w:rsidP="00E943AF">
      <w:pPr>
        <w:pStyle w:val="Standard"/>
        <w:spacing w:line="360" w:lineRule="auto"/>
        <w:ind w:left="-49" w:right="567" w:firstLine="1467"/>
        <w:jc w:val="center"/>
        <w:rPr>
          <w:rFonts w:cs="Times New Roman"/>
          <w:b/>
          <w:bCs/>
        </w:rPr>
      </w:pPr>
    </w:p>
    <w:p w14:paraId="5DE9210F" w14:textId="1E07F1AF" w:rsidR="00E943AF" w:rsidRPr="00412595" w:rsidRDefault="00E943AF" w:rsidP="00E943AF">
      <w:pPr>
        <w:pStyle w:val="Standard"/>
        <w:spacing w:line="360" w:lineRule="auto"/>
        <w:ind w:left="-49" w:right="567" w:firstLine="1467"/>
        <w:jc w:val="center"/>
        <w:rPr>
          <w:rFonts w:cs="Times New Roman"/>
          <w:b/>
          <w:bCs/>
          <w:sz w:val="26"/>
          <w:szCs w:val="26"/>
        </w:rPr>
      </w:pPr>
      <w:r w:rsidRPr="00412595">
        <w:rPr>
          <w:rFonts w:cs="Times New Roman"/>
          <w:b/>
          <w:bCs/>
          <w:sz w:val="26"/>
          <w:szCs w:val="26"/>
        </w:rPr>
        <w:t>Техническо</w:t>
      </w:r>
      <w:r w:rsidR="002328D3" w:rsidRPr="00412595">
        <w:rPr>
          <w:rFonts w:cs="Times New Roman"/>
          <w:b/>
          <w:bCs/>
          <w:sz w:val="26"/>
          <w:szCs w:val="26"/>
        </w:rPr>
        <w:t>е</w:t>
      </w:r>
      <w:r w:rsidRPr="00412595">
        <w:rPr>
          <w:rFonts w:cs="Times New Roman"/>
          <w:b/>
          <w:bCs/>
          <w:sz w:val="26"/>
          <w:szCs w:val="26"/>
        </w:rPr>
        <w:t xml:space="preserve"> задани</w:t>
      </w:r>
      <w:r w:rsidR="002328D3" w:rsidRPr="00412595">
        <w:rPr>
          <w:rFonts w:cs="Times New Roman"/>
          <w:b/>
          <w:bCs/>
          <w:sz w:val="26"/>
          <w:szCs w:val="26"/>
        </w:rPr>
        <w:t>е</w:t>
      </w:r>
    </w:p>
    <w:p w14:paraId="3056502D" w14:textId="2DA902ED" w:rsidR="00A11329" w:rsidRPr="00412595" w:rsidRDefault="00E943AF" w:rsidP="00A11329">
      <w:pPr>
        <w:pStyle w:val="1"/>
        <w:numPr>
          <w:ilvl w:val="0"/>
          <w:numId w:val="7"/>
        </w:numPr>
        <w:tabs>
          <w:tab w:val="left" w:pos="284"/>
        </w:tabs>
        <w:spacing w:after="0" w:line="276" w:lineRule="auto"/>
        <w:ind w:left="0" w:firstLine="0"/>
        <w:rPr>
          <w:rFonts w:cs="Times New Roman"/>
          <w:sz w:val="24"/>
          <w:szCs w:val="24"/>
        </w:rPr>
      </w:pPr>
      <w:r w:rsidRPr="00412595">
        <w:rPr>
          <w:rFonts w:cs="Times New Roman"/>
          <w:sz w:val="24"/>
          <w:szCs w:val="24"/>
        </w:rPr>
        <w:t>Наименование МТР, работ, услуг</w:t>
      </w:r>
      <w:bookmarkStart w:id="0" w:name="_Toc71805073"/>
      <w:r w:rsidR="002328D3" w:rsidRPr="00412595">
        <w:rPr>
          <w:rFonts w:cs="Times New Roman"/>
          <w:sz w:val="24"/>
          <w:szCs w:val="24"/>
        </w:rPr>
        <w:t>:</w:t>
      </w:r>
    </w:p>
    <w:p w14:paraId="5F6CFCA4" w14:textId="4A64065C" w:rsidR="007C1D57" w:rsidRPr="00412595" w:rsidRDefault="007C1D57" w:rsidP="007C1D57">
      <w:pPr>
        <w:jc w:val="both"/>
        <w:rPr>
          <w:rFonts w:cs="Times New Roman"/>
          <w:lang w:eastAsia="ru-RU" w:bidi="ar-SA"/>
        </w:rPr>
      </w:pPr>
      <w:bookmarkStart w:id="1" w:name="_GoBack"/>
      <w:r w:rsidRPr="00412595">
        <w:rPr>
          <w:rFonts w:eastAsia="Times New Roman" w:cs="Times New Roman"/>
        </w:rPr>
        <w:t xml:space="preserve">Трихлорэтилен технический марки «Высший сорт» по </w:t>
      </w:r>
      <w:r w:rsidRPr="00412595">
        <w:rPr>
          <w:rFonts w:cs="Times New Roman"/>
        </w:rPr>
        <w:t>ГОСТ 9976-94</w:t>
      </w:r>
    </w:p>
    <w:bookmarkEnd w:id="0"/>
    <w:bookmarkEnd w:id="1"/>
    <w:p w14:paraId="43EF0BCA" w14:textId="4576822C" w:rsidR="002328D3" w:rsidRPr="00412595" w:rsidRDefault="00E943AF" w:rsidP="00604642">
      <w:pPr>
        <w:tabs>
          <w:tab w:val="left" w:pos="300"/>
        </w:tabs>
        <w:jc w:val="left"/>
        <w:rPr>
          <w:rFonts w:cs="Times New Roman"/>
          <w:b/>
          <w:bCs/>
        </w:rPr>
      </w:pPr>
      <w:r w:rsidRPr="00412595">
        <w:rPr>
          <w:rFonts w:cs="Times New Roman"/>
          <w:b/>
          <w:bCs/>
        </w:rPr>
        <w:t>2. Задача (цель, проект), для реализации которой приобретаются данные МТР, работы, услуги:</w:t>
      </w:r>
    </w:p>
    <w:p w14:paraId="224C6D69" w14:textId="2D49BF6A" w:rsidR="002328D3" w:rsidRPr="00412595" w:rsidRDefault="004A3687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412595">
        <w:rPr>
          <w:rFonts w:eastAsia="Times New Roman"/>
          <w:bCs/>
          <w:sz w:val="24"/>
        </w:rPr>
        <w:t xml:space="preserve">- </w:t>
      </w:r>
      <w:r w:rsidR="002328D3" w:rsidRPr="00412595">
        <w:rPr>
          <w:rFonts w:eastAsia="Times New Roman"/>
          <w:bCs/>
          <w:sz w:val="24"/>
        </w:rPr>
        <w:t>обеспечение основного производства</w:t>
      </w:r>
      <w:r w:rsidR="002328D3" w:rsidRPr="00412595">
        <w:rPr>
          <w:sz w:val="24"/>
        </w:rPr>
        <w:t xml:space="preserve"> </w:t>
      </w:r>
    </w:p>
    <w:p w14:paraId="56AAF4DB" w14:textId="77777777" w:rsidR="00604642" w:rsidRPr="00412595" w:rsidRDefault="00E943AF" w:rsidP="0060464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/>
          <w:bCs/>
          <w:sz w:val="24"/>
        </w:rPr>
      </w:pPr>
      <w:r w:rsidRPr="00412595">
        <w:rPr>
          <w:b/>
          <w:bCs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</w:p>
    <w:p w14:paraId="2705DF66" w14:textId="6250B320" w:rsidR="00604642" w:rsidRPr="00412595" w:rsidRDefault="00604642" w:rsidP="0060464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/>
          <w:bCs/>
          <w:sz w:val="24"/>
        </w:rPr>
      </w:pPr>
      <w:r w:rsidRPr="00412595">
        <w:rPr>
          <w:rFonts w:eastAsia="Times New Roman"/>
          <w:bCs/>
          <w:sz w:val="24"/>
        </w:rPr>
        <w:t xml:space="preserve">– </w:t>
      </w:r>
      <w:r w:rsidR="005B19ED" w:rsidRPr="00412595">
        <w:rPr>
          <w:rFonts w:eastAsia="Times New Roman"/>
          <w:bCs/>
          <w:sz w:val="24"/>
        </w:rPr>
        <w:t xml:space="preserve">используется для очистки поверхности металлических комплектующих в производстве изготовления металлокерамических корпусов для интегральных схем.  </w:t>
      </w:r>
    </w:p>
    <w:p w14:paraId="1B1EEE43" w14:textId="77805550" w:rsidR="002328D3" w:rsidRPr="00412595" w:rsidRDefault="00E943AF" w:rsidP="0060464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12595">
        <w:rPr>
          <w:b/>
          <w:bCs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2328D3" w:rsidRPr="00412595">
        <w:rPr>
          <w:b/>
          <w:bCs/>
          <w:sz w:val="24"/>
        </w:rPr>
        <w:t>:</w:t>
      </w:r>
    </w:p>
    <w:p w14:paraId="12E1D24C" w14:textId="5C5DDEBF" w:rsidR="005B19ED" w:rsidRPr="00412595" w:rsidRDefault="005B19ED" w:rsidP="005B19ED">
      <w:pPr>
        <w:jc w:val="both"/>
        <w:rPr>
          <w:rFonts w:eastAsia="Times New Roman" w:cs="Times New Roman"/>
        </w:rPr>
      </w:pPr>
      <w:r w:rsidRPr="00412595">
        <w:rPr>
          <w:rFonts w:eastAsia="Times New Roman" w:cs="Times New Roman"/>
        </w:rPr>
        <w:t xml:space="preserve">-по физико-химическим свойствам трихлорэтилен технический должен соответствовать требованиям, приведенным в </w:t>
      </w:r>
      <w:r w:rsidRPr="00412595">
        <w:rPr>
          <w:rFonts w:cs="Times New Roman"/>
        </w:rPr>
        <w:t>ГОСТ 9976-94 «Трихлорэтилен технический. Технические условия» для марки «Высший сорт»</w:t>
      </w:r>
      <w:r w:rsidRPr="00412595">
        <w:rPr>
          <w:rFonts w:eastAsia="Times New Roman" w:cs="Times New Roman"/>
        </w:rPr>
        <w:t>, и нормам, указанным в таблице:</w:t>
      </w:r>
    </w:p>
    <w:tbl>
      <w:tblPr>
        <w:tblStyle w:val="21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29"/>
        <w:gridCol w:w="4394"/>
      </w:tblGrid>
      <w:tr w:rsidR="005B19ED" w:rsidRPr="00412595" w14:paraId="105775CB" w14:textId="77777777" w:rsidTr="00412595">
        <w:tc>
          <w:tcPr>
            <w:tcW w:w="9923" w:type="dxa"/>
            <w:gridSpan w:val="2"/>
          </w:tcPr>
          <w:p w14:paraId="1A78335F" w14:textId="77777777" w:rsidR="005B19ED" w:rsidRPr="00412595" w:rsidRDefault="005B19ED" w:rsidP="005B19E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412595">
              <w:rPr>
                <w:rFonts w:eastAsia="Times New Roman" w:cs="Times New Roman"/>
                <w:kern w:val="0"/>
                <w:lang w:eastAsia="ru-RU" w:bidi="ar-SA"/>
              </w:rPr>
              <w:t>Характеристики поставляемого товара</w:t>
            </w:r>
          </w:p>
        </w:tc>
      </w:tr>
      <w:tr w:rsidR="005B19ED" w:rsidRPr="00412595" w14:paraId="369A334C" w14:textId="77777777" w:rsidTr="00412595">
        <w:tc>
          <w:tcPr>
            <w:tcW w:w="5529" w:type="dxa"/>
          </w:tcPr>
          <w:p w14:paraId="064E9BA8" w14:textId="77777777" w:rsidR="005B19ED" w:rsidRPr="00412595" w:rsidRDefault="005B19ED" w:rsidP="005B19E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412595">
              <w:rPr>
                <w:rFonts w:eastAsia="Times New Roman" w:cs="Times New Roman"/>
                <w:kern w:val="0"/>
                <w:lang w:eastAsia="en-US" w:bidi="ar-SA"/>
              </w:rPr>
              <w:t>Наименование показателей</w:t>
            </w:r>
          </w:p>
        </w:tc>
        <w:tc>
          <w:tcPr>
            <w:tcW w:w="4394" w:type="dxa"/>
          </w:tcPr>
          <w:p w14:paraId="10B62445" w14:textId="77777777" w:rsidR="005B19ED" w:rsidRPr="00412595" w:rsidRDefault="005B19ED" w:rsidP="005B19E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412595">
              <w:rPr>
                <w:rFonts w:eastAsia="Times New Roman" w:cs="Times New Roman"/>
                <w:kern w:val="0"/>
                <w:lang w:eastAsia="en-US" w:bidi="ar-SA"/>
              </w:rPr>
              <w:t>«Высший сорт»</w:t>
            </w:r>
          </w:p>
        </w:tc>
      </w:tr>
      <w:tr w:rsidR="005B19ED" w:rsidRPr="00412595" w14:paraId="1130347C" w14:textId="77777777" w:rsidTr="00412595">
        <w:tc>
          <w:tcPr>
            <w:tcW w:w="5529" w:type="dxa"/>
          </w:tcPr>
          <w:p w14:paraId="54AEC858" w14:textId="77777777" w:rsidR="005B19ED" w:rsidRPr="00412595" w:rsidRDefault="005B19ED" w:rsidP="005B19ED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412595">
              <w:rPr>
                <w:rFonts w:eastAsia="Times New Roman" w:cs="Times New Roman"/>
                <w:kern w:val="0"/>
                <w:lang w:eastAsia="ru-RU" w:bidi="ar-SA"/>
              </w:rPr>
              <w:t>1.</w:t>
            </w:r>
            <w:r w:rsidRPr="00412595">
              <w:rPr>
                <w:rFonts w:eastAsia="Times New Roman" w:cs="Times New Roman"/>
                <w:kern w:val="0"/>
                <w:lang w:eastAsia="en-US" w:bidi="ar-SA"/>
              </w:rPr>
              <w:t xml:space="preserve"> Массовая доля трихлорэтилена, %, не менее</w:t>
            </w:r>
          </w:p>
        </w:tc>
        <w:tc>
          <w:tcPr>
            <w:tcW w:w="4394" w:type="dxa"/>
          </w:tcPr>
          <w:p w14:paraId="5048BAB9" w14:textId="77777777" w:rsidR="005B19ED" w:rsidRPr="00412595" w:rsidRDefault="005B19ED" w:rsidP="005B19ED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412595">
              <w:rPr>
                <w:rFonts w:eastAsia="Times New Roman" w:cs="Times New Roman"/>
                <w:kern w:val="0"/>
                <w:lang w:eastAsia="en-US" w:bidi="ar-SA"/>
              </w:rPr>
              <w:t>99,9</w:t>
            </w:r>
          </w:p>
        </w:tc>
      </w:tr>
      <w:tr w:rsidR="005B19ED" w:rsidRPr="00412595" w14:paraId="095BDE9C" w14:textId="77777777" w:rsidTr="00412595">
        <w:tc>
          <w:tcPr>
            <w:tcW w:w="5529" w:type="dxa"/>
          </w:tcPr>
          <w:p w14:paraId="015A3465" w14:textId="77777777" w:rsidR="005B19ED" w:rsidRPr="00412595" w:rsidRDefault="005B19ED" w:rsidP="005B19ED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412595">
              <w:rPr>
                <w:rFonts w:eastAsia="Times New Roman" w:cs="Times New Roman"/>
                <w:kern w:val="0"/>
                <w:lang w:eastAsia="ru-RU" w:bidi="ar-SA"/>
              </w:rPr>
              <w:t>2.</w:t>
            </w:r>
            <w:r w:rsidRPr="00412595">
              <w:rPr>
                <w:rFonts w:eastAsia="Times New Roman" w:cs="Times New Roman"/>
                <w:kern w:val="0"/>
                <w:lang w:eastAsia="en-US" w:bidi="ar-SA"/>
              </w:rPr>
              <w:t xml:space="preserve"> Массовая доля винилиденхлорида, %, не более</w:t>
            </w:r>
          </w:p>
        </w:tc>
        <w:tc>
          <w:tcPr>
            <w:tcW w:w="4394" w:type="dxa"/>
          </w:tcPr>
          <w:p w14:paraId="7C98B4C5" w14:textId="77777777" w:rsidR="005B19ED" w:rsidRPr="00412595" w:rsidRDefault="005B19ED" w:rsidP="005B19ED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412595">
              <w:rPr>
                <w:rFonts w:eastAsia="Times New Roman" w:cs="Times New Roman"/>
                <w:kern w:val="0"/>
                <w:lang w:eastAsia="en-US" w:bidi="ar-SA"/>
              </w:rPr>
              <w:t>0,01</w:t>
            </w:r>
          </w:p>
        </w:tc>
      </w:tr>
      <w:tr w:rsidR="005B19ED" w:rsidRPr="00412595" w14:paraId="27EAB966" w14:textId="77777777" w:rsidTr="00412595">
        <w:tc>
          <w:tcPr>
            <w:tcW w:w="5529" w:type="dxa"/>
          </w:tcPr>
          <w:p w14:paraId="2477BB0C" w14:textId="77777777" w:rsidR="005B19ED" w:rsidRPr="00412595" w:rsidRDefault="005B19ED" w:rsidP="005B19ED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412595">
              <w:rPr>
                <w:rFonts w:eastAsia="Times New Roman" w:cs="Times New Roman"/>
                <w:kern w:val="0"/>
                <w:lang w:eastAsia="ru-RU" w:bidi="ar-SA"/>
              </w:rPr>
              <w:t>3.</w:t>
            </w:r>
            <w:r w:rsidRPr="00412595">
              <w:rPr>
                <w:rFonts w:eastAsia="Times New Roman" w:cs="Times New Roman"/>
                <w:kern w:val="0"/>
                <w:lang w:eastAsia="en-US" w:bidi="ar-SA"/>
              </w:rPr>
              <w:t xml:space="preserve"> Плотность при 20</w:t>
            </w:r>
            <w:r w:rsidRPr="00412595">
              <w:rPr>
                <w:rFonts w:eastAsia="Times New Roman" w:cs="Times New Roman"/>
                <w:kern w:val="0"/>
                <w:vertAlign w:val="superscript"/>
                <w:lang w:eastAsia="en-US" w:bidi="ar-SA"/>
              </w:rPr>
              <w:t>°</w:t>
            </w:r>
            <w:r w:rsidRPr="00412595">
              <w:rPr>
                <w:rFonts w:eastAsia="Times New Roman" w:cs="Times New Roman"/>
                <w:kern w:val="0"/>
                <w:lang w:eastAsia="en-US" w:bidi="ar-SA"/>
              </w:rPr>
              <w:t>С, г/см</w:t>
            </w:r>
            <w:r w:rsidRPr="00412595">
              <w:rPr>
                <w:rFonts w:eastAsia="Times New Roman" w:cs="Times New Roman"/>
                <w:kern w:val="0"/>
                <w:vertAlign w:val="superscript"/>
                <w:lang w:eastAsia="en-US" w:bidi="ar-SA"/>
              </w:rPr>
              <w:t>3</w:t>
            </w:r>
            <w:r w:rsidRPr="00412595">
              <w:rPr>
                <w:rFonts w:eastAsia="Times New Roman" w:cs="Times New Roman"/>
                <w:kern w:val="0"/>
                <w:lang w:eastAsia="en-US" w:bidi="ar-SA"/>
              </w:rPr>
              <w:t>, в пределах</w:t>
            </w:r>
          </w:p>
        </w:tc>
        <w:tc>
          <w:tcPr>
            <w:tcW w:w="4394" w:type="dxa"/>
          </w:tcPr>
          <w:p w14:paraId="204F93ED" w14:textId="77777777" w:rsidR="005B19ED" w:rsidRPr="00412595" w:rsidRDefault="005B19ED" w:rsidP="005B19ED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412595">
              <w:rPr>
                <w:rFonts w:eastAsia="Times New Roman" w:cs="Times New Roman"/>
                <w:kern w:val="0"/>
                <w:lang w:eastAsia="en-US" w:bidi="ar-SA"/>
              </w:rPr>
              <w:t>1,463-1,465</w:t>
            </w:r>
          </w:p>
        </w:tc>
      </w:tr>
      <w:tr w:rsidR="005B19ED" w:rsidRPr="00412595" w14:paraId="1D865524" w14:textId="77777777" w:rsidTr="00412595">
        <w:tc>
          <w:tcPr>
            <w:tcW w:w="5529" w:type="dxa"/>
          </w:tcPr>
          <w:p w14:paraId="72D750C6" w14:textId="77777777" w:rsidR="005B19ED" w:rsidRPr="00412595" w:rsidRDefault="005B19ED" w:rsidP="005B19ED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412595">
              <w:rPr>
                <w:rFonts w:eastAsia="Times New Roman" w:cs="Times New Roman"/>
                <w:kern w:val="0"/>
                <w:lang w:eastAsia="ru-RU" w:bidi="ar-SA"/>
              </w:rPr>
              <w:t>4.</w:t>
            </w:r>
            <w:r w:rsidRPr="00412595">
              <w:rPr>
                <w:rFonts w:eastAsia="Times New Roman" w:cs="Times New Roman"/>
                <w:kern w:val="0"/>
                <w:lang w:eastAsia="en-US" w:bidi="ar-SA"/>
              </w:rPr>
              <w:t xml:space="preserve"> Цвет в единицах Хазена, не более</w:t>
            </w:r>
          </w:p>
        </w:tc>
        <w:tc>
          <w:tcPr>
            <w:tcW w:w="4394" w:type="dxa"/>
          </w:tcPr>
          <w:p w14:paraId="4942AA26" w14:textId="77777777" w:rsidR="005B19ED" w:rsidRPr="00412595" w:rsidRDefault="005B19ED" w:rsidP="005B19ED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412595">
              <w:rPr>
                <w:rFonts w:eastAsia="Times New Roman" w:cs="Times New Roman"/>
                <w:kern w:val="0"/>
                <w:lang w:eastAsia="en-US" w:bidi="ar-SA"/>
              </w:rPr>
              <w:t>15</w:t>
            </w:r>
          </w:p>
        </w:tc>
      </w:tr>
      <w:tr w:rsidR="005B19ED" w:rsidRPr="00412595" w14:paraId="5B43FC19" w14:textId="77777777" w:rsidTr="00412595">
        <w:tc>
          <w:tcPr>
            <w:tcW w:w="5529" w:type="dxa"/>
          </w:tcPr>
          <w:p w14:paraId="457CF7AE" w14:textId="77777777" w:rsidR="005B19ED" w:rsidRPr="00412595" w:rsidRDefault="005B19ED" w:rsidP="005B19ED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412595">
              <w:rPr>
                <w:rFonts w:eastAsia="Times New Roman" w:cs="Times New Roman"/>
                <w:kern w:val="0"/>
                <w:lang w:eastAsia="ru-RU" w:bidi="ar-SA"/>
              </w:rPr>
              <w:t>5.</w:t>
            </w:r>
            <w:r w:rsidRPr="00412595">
              <w:rPr>
                <w:rFonts w:eastAsia="Times New Roman" w:cs="Times New Roman"/>
                <w:kern w:val="0"/>
                <w:lang w:eastAsia="en-US" w:bidi="ar-SA"/>
              </w:rPr>
              <w:t xml:space="preserve"> Массовая доля нелетучего остатка, %, не более</w:t>
            </w:r>
          </w:p>
        </w:tc>
        <w:tc>
          <w:tcPr>
            <w:tcW w:w="4394" w:type="dxa"/>
          </w:tcPr>
          <w:p w14:paraId="6636B17D" w14:textId="77777777" w:rsidR="005B19ED" w:rsidRPr="00412595" w:rsidRDefault="005B19ED" w:rsidP="005B19ED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412595">
              <w:rPr>
                <w:rFonts w:eastAsia="Times New Roman" w:cs="Times New Roman"/>
                <w:kern w:val="0"/>
                <w:lang w:eastAsia="en-US" w:bidi="ar-SA"/>
              </w:rPr>
              <w:t>0,0006</w:t>
            </w:r>
          </w:p>
        </w:tc>
      </w:tr>
      <w:tr w:rsidR="005B19ED" w:rsidRPr="00412595" w14:paraId="13DABCCF" w14:textId="77777777" w:rsidTr="00412595">
        <w:tc>
          <w:tcPr>
            <w:tcW w:w="5529" w:type="dxa"/>
          </w:tcPr>
          <w:p w14:paraId="5A2B364E" w14:textId="77777777" w:rsidR="005B19ED" w:rsidRPr="00412595" w:rsidRDefault="005B19ED" w:rsidP="005B19ED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412595">
              <w:rPr>
                <w:rFonts w:eastAsia="Times New Roman" w:cs="Times New Roman"/>
                <w:kern w:val="0"/>
                <w:lang w:eastAsia="ru-RU" w:bidi="ar-SA"/>
              </w:rPr>
              <w:t>6.</w:t>
            </w:r>
            <w:r w:rsidRPr="00412595">
              <w:rPr>
                <w:rFonts w:eastAsia="Times New Roman" w:cs="Times New Roman"/>
                <w:kern w:val="0"/>
                <w:lang w:eastAsia="en-US" w:bidi="ar-SA"/>
              </w:rPr>
              <w:t xml:space="preserve"> Массовая доля воды, %, не более</w:t>
            </w:r>
          </w:p>
        </w:tc>
        <w:tc>
          <w:tcPr>
            <w:tcW w:w="4394" w:type="dxa"/>
          </w:tcPr>
          <w:p w14:paraId="46CF2567" w14:textId="77777777" w:rsidR="005B19ED" w:rsidRPr="00412595" w:rsidRDefault="005B19ED" w:rsidP="005B19ED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412595">
              <w:rPr>
                <w:rFonts w:eastAsia="Times New Roman" w:cs="Times New Roman"/>
                <w:kern w:val="0"/>
                <w:lang w:eastAsia="en-US" w:bidi="ar-SA"/>
              </w:rPr>
              <w:t>0,01</w:t>
            </w:r>
          </w:p>
        </w:tc>
      </w:tr>
      <w:tr w:rsidR="005B19ED" w:rsidRPr="00412595" w14:paraId="277F15C9" w14:textId="77777777" w:rsidTr="00412595">
        <w:tc>
          <w:tcPr>
            <w:tcW w:w="5529" w:type="dxa"/>
          </w:tcPr>
          <w:p w14:paraId="498A0340" w14:textId="77777777" w:rsidR="005B19ED" w:rsidRPr="00412595" w:rsidRDefault="005B19ED" w:rsidP="005B19ED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412595">
              <w:rPr>
                <w:rFonts w:eastAsia="Times New Roman" w:cs="Times New Roman"/>
                <w:kern w:val="0"/>
                <w:lang w:eastAsia="ru-RU" w:bidi="ar-SA"/>
              </w:rPr>
              <w:t>7.</w:t>
            </w:r>
            <w:r w:rsidRPr="00412595">
              <w:rPr>
                <w:rFonts w:eastAsia="Times New Roman" w:cs="Times New Roman"/>
                <w:kern w:val="0"/>
                <w:lang w:val="en-US" w:eastAsia="en-US" w:bidi="ar-SA"/>
              </w:rPr>
              <w:t xml:space="preserve"> pH</w:t>
            </w:r>
            <w:r w:rsidRPr="00412595">
              <w:rPr>
                <w:rFonts w:eastAsia="Times New Roman" w:cs="Times New Roman"/>
                <w:kern w:val="0"/>
                <w:lang w:eastAsia="en-US" w:bidi="ar-SA"/>
              </w:rPr>
              <w:t xml:space="preserve"> водной вытяжки</w:t>
            </w:r>
          </w:p>
        </w:tc>
        <w:tc>
          <w:tcPr>
            <w:tcW w:w="4394" w:type="dxa"/>
          </w:tcPr>
          <w:p w14:paraId="4EAB94FA" w14:textId="77777777" w:rsidR="005B19ED" w:rsidRPr="00412595" w:rsidRDefault="005B19ED" w:rsidP="005B19ED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412595">
              <w:rPr>
                <w:rFonts w:eastAsia="Times New Roman" w:cs="Times New Roman"/>
                <w:kern w:val="0"/>
                <w:lang w:eastAsia="en-US" w:bidi="ar-SA"/>
              </w:rPr>
              <w:t>9-10</w:t>
            </w:r>
          </w:p>
        </w:tc>
      </w:tr>
      <w:tr w:rsidR="005B19ED" w:rsidRPr="00412595" w14:paraId="08905DF2" w14:textId="77777777" w:rsidTr="00412595">
        <w:tc>
          <w:tcPr>
            <w:tcW w:w="5529" w:type="dxa"/>
          </w:tcPr>
          <w:p w14:paraId="51738720" w14:textId="77777777" w:rsidR="005B19ED" w:rsidRPr="00412595" w:rsidRDefault="005B19ED" w:rsidP="005B19ED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412595">
              <w:rPr>
                <w:rFonts w:eastAsia="Times New Roman" w:cs="Times New Roman"/>
                <w:kern w:val="0"/>
                <w:lang w:eastAsia="ru-RU" w:bidi="ar-SA"/>
              </w:rPr>
              <w:t>8.</w:t>
            </w:r>
            <w:r w:rsidRPr="00412595">
              <w:rPr>
                <w:rFonts w:eastAsia="Times New Roman" w:cs="Times New Roman"/>
                <w:kern w:val="0"/>
                <w:lang w:eastAsia="en-US" w:bidi="ar-SA"/>
              </w:rPr>
              <w:t xml:space="preserve"> Массовая доля хлор-иона, %, не более</w:t>
            </w:r>
          </w:p>
        </w:tc>
        <w:tc>
          <w:tcPr>
            <w:tcW w:w="4394" w:type="dxa"/>
          </w:tcPr>
          <w:p w14:paraId="5813BEED" w14:textId="77777777" w:rsidR="005B19ED" w:rsidRPr="00412595" w:rsidRDefault="005B19ED" w:rsidP="005B19ED">
            <w:pPr>
              <w:keepNext/>
              <w:keepLines/>
              <w:pageBreakBefore/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412595">
              <w:rPr>
                <w:rFonts w:eastAsia="Times New Roman" w:cs="Times New Roman"/>
                <w:kern w:val="0"/>
                <w:lang w:eastAsia="en-US" w:bidi="ar-SA"/>
              </w:rPr>
              <w:t>0,0001</w:t>
            </w:r>
          </w:p>
        </w:tc>
      </w:tr>
      <w:tr w:rsidR="005B19ED" w:rsidRPr="00412595" w14:paraId="66099F10" w14:textId="77777777" w:rsidTr="00412595">
        <w:tc>
          <w:tcPr>
            <w:tcW w:w="5529" w:type="dxa"/>
          </w:tcPr>
          <w:p w14:paraId="2570CA35" w14:textId="77777777" w:rsidR="005B19ED" w:rsidRPr="00412595" w:rsidRDefault="005B19ED" w:rsidP="005B19ED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412595">
              <w:rPr>
                <w:rFonts w:eastAsia="Times New Roman" w:cs="Times New Roman"/>
                <w:kern w:val="0"/>
                <w:lang w:eastAsia="ru-RU" w:bidi="ar-SA"/>
              </w:rPr>
              <w:t>9.</w:t>
            </w:r>
            <w:r w:rsidRPr="00412595">
              <w:rPr>
                <w:rFonts w:eastAsia="Times New Roman" w:cs="Times New Roman"/>
                <w:kern w:val="0"/>
                <w:lang w:eastAsia="en-US" w:bidi="ar-SA"/>
              </w:rPr>
              <w:t xml:space="preserve"> Проба на фосген</w:t>
            </w:r>
          </w:p>
        </w:tc>
        <w:tc>
          <w:tcPr>
            <w:tcW w:w="4394" w:type="dxa"/>
          </w:tcPr>
          <w:p w14:paraId="730A1D0E" w14:textId="77777777" w:rsidR="005B19ED" w:rsidRPr="00412595" w:rsidRDefault="005B19ED" w:rsidP="005B19ED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412595">
              <w:rPr>
                <w:rFonts w:eastAsia="Times New Roman" w:cs="Times New Roman"/>
                <w:kern w:val="0"/>
                <w:lang w:eastAsia="en-US" w:bidi="ar-SA"/>
              </w:rPr>
              <w:t>При смешении трихлорэтилена с бензидином в течение 24 часов не должно наблюдаться помутнения пробы по сравнению с пробой трихлорэтилена без бензидина</w:t>
            </w:r>
          </w:p>
        </w:tc>
      </w:tr>
    </w:tbl>
    <w:p w14:paraId="23486BB6" w14:textId="71C896B9" w:rsidR="002328D3" w:rsidRPr="00412595" w:rsidRDefault="00A52F5D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412595">
        <w:rPr>
          <w:b/>
          <w:bCs/>
          <w:sz w:val="24"/>
        </w:rPr>
        <w:t>5</w:t>
      </w:r>
      <w:r w:rsidR="00E943AF" w:rsidRPr="00412595">
        <w:rPr>
          <w:b/>
          <w:bCs/>
          <w:sz w:val="24"/>
        </w:rPr>
        <w:t>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2328D3" w:rsidRPr="00412595">
        <w:rPr>
          <w:b/>
          <w:bCs/>
          <w:sz w:val="24"/>
        </w:rPr>
        <w:t>:</w:t>
      </w:r>
      <w:r w:rsidR="00057159" w:rsidRPr="00412595">
        <w:rPr>
          <w:b/>
          <w:bCs/>
          <w:sz w:val="24"/>
        </w:rPr>
        <w:t xml:space="preserve"> </w:t>
      </w:r>
      <w:r w:rsidR="00057159" w:rsidRPr="00412595">
        <w:rPr>
          <w:bCs/>
          <w:sz w:val="24"/>
        </w:rPr>
        <w:t>не требуется.</w:t>
      </w:r>
    </w:p>
    <w:p w14:paraId="30940871" w14:textId="137B578E" w:rsidR="00E943AF" w:rsidRPr="00412595" w:rsidRDefault="00E943AF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12595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2328D3" w:rsidRPr="00412595">
        <w:rPr>
          <w:b/>
          <w:bCs/>
          <w:sz w:val="24"/>
        </w:rPr>
        <w:t>:</w:t>
      </w:r>
    </w:p>
    <w:p w14:paraId="1C5F8C0E" w14:textId="77777777" w:rsidR="00F514AC" w:rsidRPr="00412595" w:rsidRDefault="00603002" w:rsidP="00F514AC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412595">
        <w:rPr>
          <w:rFonts w:eastAsia="Times New Roman" w:cs="Times New Roman"/>
        </w:rPr>
        <w:t>-</w:t>
      </w:r>
      <w:r w:rsidR="00F514AC" w:rsidRPr="00412595">
        <w:rPr>
          <w:rFonts w:eastAsia="Times New Roman" w:cs="Times New Roman"/>
        </w:rPr>
        <w:t>гарантийный срок хранения Товара – не менее 3-х месяцев со дня изготовления.</w:t>
      </w:r>
    </w:p>
    <w:p w14:paraId="01FCB47A" w14:textId="46B36BBD" w:rsidR="00F514AC" w:rsidRPr="00412595" w:rsidRDefault="00F514AC" w:rsidP="00F514AC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412595">
        <w:rPr>
          <w:rFonts w:eastAsia="Times New Roman" w:cs="Times New Roman"/>
        </w:rPr>
        <w:t>-товар должен поставляться с не менее, чем 80 % запасом срока годности.</w:t>
      </w:r>
    </w:p>
    <w:p w14:paraId="05F06112" w14:textId="77777777" w:rsidR="00057159" w:rsidRPr="00412595" w:rsidRDefault="00057159" w:rsidP="00057159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412595">
        <w:rPr>
          <w:rFonts w:eastAsia="Times New Roman" w:cs="Times New Roman"/>
        </w:rPr>
        <w:t>-при поставке Товара должен прилагаться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14:paraId="400D70D6" w14:textId="0A475739" w:rsidR="004A3687" w:rsidRPr="00412595" w:rsidRDefault="00183A6C" w:rsidP="00183A6C">
      <w:pPr>
        <w:tabs>
          <w:tab w:val="left" w:pos="851"/>
          <w:tab w:val="left" w:pos="1134"/>
        </w:tabs>
        <w:jc w:val="both"/>
        <w:rPr>
          <w:rFonts w:cs="Times New Roman"/>
          <w:b/>
          <w:bCs/>
        </w:rPr>
      </w:pPr>
      <w:r w:rsidRPr="00412595">
        <w:rPr>
          <w:rFonts w:eastAsia="Times New Roman" w:cs="Times New Roman"/>
        </w:rPr>
        <w:t>7</w:t>
      </w:r>
      <w:r w:rsidR="00E943AF" w:rsidRPr="00412595">
        <w:rPr>
          <w:rFonts w:cs="Times New Roman"/>
          <w:b/>
          <w:bCs/>
        </w:rPr>
        <w:t>. Количество МТР / объем работ / объем услуг:</w:t>
      </w:r>
    </w:p>
    <w:p w14:paraId="679825D7" w14:textId="701C2A51" w:rsidR="00E943AF" w:rsidRPr="00412595" w:rsidRDefault="00244CF1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sz w:val="24"/>
        </w:rPr>
        <w:t>Общее количество-</w:t>
      </w:r>
      <w:r w:rsidR="00B70D25" w:rsidRPr="00412595">
        <w:rPr>
          <w:sz w:val="24"/>
        </w:rPr>
        <w:t>37</w:t>
      </w:r>
      <w:r w:rsidR="001E1A93" w:rsidRPr="00412595">
        <w:rPr>
          <w:sz w:val="24"/>
        </w:rPr>
        <w:t>70</w:t>
      </w:r>
      <w:r w:rsidR="00691BEA" w:rsidRPr="00412595">
        <w:rPr>
          <w:sz w:val="24"/>
        </w:rPr>
        <w:t xml:space="preserve"> </w:t>
      </w:r>
      <w:r w:rsidR="001610B1" w:rsidRPr="00412595">
        <w:rPr>
          <w:sz w:val="24"/>
        </w:rPr>
        <w:t>кг.</w:t>
      </w:r>
      <w:r w:rsidR="00691BEA" w:rsidRPr="00412595">
        <w:rPr>
          <w:sz w:val="24"/>
        </w:rPr>
        <w:t xml:space="preserve"> Орие</w:t>
      </w:r>
      <w:r w:rsidR="005013AB" w:rsidRPr="00412595">
        <w:rPr>
          <w:sz w:val="24"/>
        </w:rPr>
        <w:t xml:space="preserve">нтировочное количество партий </w:t>
      </w:r>
      <w:r w:rsidR="00E41E98" w:rsidRPr="00412595">
        <w:rPr>
          <w:sz w:val="24"/>
        </w:rPr>
        <w:t>1</w:t>
      </w:r>
      <w:r w:rsidR="00B70D25" w:rsidRPr="00412595">
        <w:rPr>
          <w:sz w:val="24"/>
        </w:rPr>
        <w:t>3</w:t>
      </w:r>
      <w:r w:rsidR="00F514AC" w:rsidRPr="00412595">
        <w:rPr>
          <w:sz w:val="24"/>
        </w:rPr>
        <w:t xml:space="preserve"> по 290</w:t>
      </w:r>
      <w:r w:rsidR="00691BEA" w:rsidRPr="00412595">
        <w:rPr>
          <w:sz w:val="24"/>
        </w:rPr>
        <w:t xml:space="preserve"> кг.</w:t>
      </w:r>
    </w:p>
    <w:p w14:paraId="3CDDBBFC" w14:textId="5AB72DEB" w:rsidR="00E1079D" w:rsidRPr="00412595" w:rsidRDefault="00E943AF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12595">
        <w:rPr>
          <w:b/>
          <w:bCs/>
          <w:sz w:val="24"/>
        </w:rPr>
        <w:t>8. Предпочтительный срок (дата, период) поставки МТР / выполнения работ / оказания услуг</w:t>
      </w:r>
      <w:r w:rsidR="00E1079D" w:rsidRPr="00412595">
        <w:rPr>
          <w:b/>
          <w:bCs/>
          <w:sz w:val="24"/>
        </w:rPr>
        <w:t>:</w:t>
      </w:r>
    </w:p>
    <w:p w14:paraId="448FC64C" w14:textId="66B8CF82" w:rsidR="00E1079D" w:rsidRPr="00412595" w:rsidRDefault="00E1079D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12595">
        <w:rPr>
          <w:b/>
          <w:bCs/>
          <w:sz w:val="24"/>
        </w:rPr>
        <w:t>-</w:t>
      </w:r>
      <w:r w:rsidRPr="00412595">
        <w:rPr>
          <w:sz w:val="24"/>
          <w:lang w:eastAsia="en-US"/>
        </w:rPr>
        <w:t>поставка партии Товара осуществляется в течение 10</w:t>
      </w:r>
      <w:r w:rsidR="001E1A93" w:rsidRPr="00412595">
        <w:rPr>
          <w:sz w:val="24"/>
          <w:lang w:eastAsia="en-US"/>
        </w:rPr>
        <w:t xml:space="preserve"> (Десяти)</w:t>
      </w:r>
      <w:r w:rsidRPr="00412595">
        <w:rPr>
          <w:sz w:val="24"/>
          <w:lang w:eastAsia="en-US"/>
        </w:rPr>
        <w:t xml:space="preserve"> календарных дней с момента получения заявки Заказчика на партию товара.</w:t>
      </w:r>
    </w:p>
    <w:p w14:paraId="1FDF1742" w14:textId="570C9661" w:rsidR="00183A6C" w:rsidRPr="00412595" w:rsidRDefault="004A3687" w:rsidP="00183A6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Cs/>
          <w:iCs/>
          <w:sz w:val="24"/>
        </w:rPr>
      </w:pPr>
      <w:r w:rsidRPr="00412595">
        <w:rPr>
          <w:rFonts w:eastAsia="Times New Roman"/>
          <w:sz w:val="24"/>
        </w:rPr>
        <w:t xml:space="preserve">- </w:t>
      </w:r>
      <w:r w:rsidR="00183A6C" w:rsidRPr="00412595">
        <w:rPr>
          <w:rFonts w:eastAsia="Times New Roman"/>
          <w:bCs/>
          <w:iCs/>
          <w:sz w:val="24"/>
        </w:rPr>
        <w:t>поставка товара осуществляется партиями, согласно конкретным заявкам Заказчика, по возникновению потребности.</w:t>
      </w:r>
    </w:p>
    <w:p w14:paraId="1AD490FA" w14:textId="331B6FCD" w:rsidR="00B2278A" w:rsidRPr="00412595" w:rsidRDefault="00183A6C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Cs/>
          <w:iCs/>
          <w:sz w:val="24"/>
        </w:rPr>
      </w:pPr>
      <w:r w:rsidRPr="00412595">
        <w:rPr>
          <w:rFonts w:eastAsia="Times New Roman"/>
          <w:bCs/>
          <w:iCs/>
          <w:sz w:val="24"/>
        </w:rPr>
        <w:lastRenderedPageBreak/>
        <w:t xml:space="preserve"> -доставка Товара осуществляетс</w:t>
      </w:r>
      <w:r w:rsidR="007C1D57" w:rsidRPr="00412595">
        <w:rPr>
          <w:rFonts w:eastAsia="Times New Roman"/>
          <w:bCs/>
          <w:iCs/>
          <w:sz w:val="24"/>
        </w:rPr>
        <w:t xml:space="preserve">я силами и средствами Заказчика в пределах 850 км от места нахождения Заказчика. </w:t>
      </w:r>
    </w:p>
    <w:p w14:paraId="2C6872BC" w14:textId="38A6C63F" w:rsidR="00E943AF" w:rsidRPr="00412595" w:rsidRDefault="00B2278A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412595">
        <w:rPr>
          <w:rFonts w:eastAsia="Times New Roman"/>
          <w:bCs/>
          <w:iCs/>
          <w:sz w:val="24"/>
        </w:rPr>
        <w:t>-</w:t>
      </w:r>
      <w:r w:rsidR="00183A6C" w:rsidRPr="00412595">
        <w:rPr>
          <w:rFonts w:eastAsia="Times New Roman"/>
          <w:bCs/>
          <w:iCs/>
          <w:sz w:val="24"/>
        </w:rPr>
        <w:t>поставка Товара осуществляет</w:t>
      </w:r>
      <w:r w:rsidR="00691BEA" w:rsidRPr="00412595">
        <w:rPr>
          <w:rFonts w:eastAsia="Times New Roman"/>
          <w:bCs/>
          <w:iCs/>
          <w:sz w:val="24"/>
        </w:rPr>
        <w:t>ся в</w:t>
      </w:r>
      <w:r w:rsidR="007C1D57" w:rsidRPr="00412595">
        <w:rPr>
          <w:rFonts w:eastAsia="Times New Roman"/>
          <w:bCs/>
          <w:iCs/>
          <w:sz w:val="24"/>
        </w:rPr>
        <w:t xml:space="preserve"> таре Заказчика,</w:t>
      </w:r>
      <w:r w:rsidR="00734188" w:rsidRPr="00412595">
        <w:rPr>
          <w:rFonts w:eastAsia="Times New Roman"/>
          <w:bCs/>
          <w:iCs/>
          <w:sz w:val="24"/>
        </w:rPr>
        <w:t xml:space="preserve"> в </w:t>
      </w:r>
      <w:r w:rsidR="007C1D57" w:rsidRPr="00412595">
        <w:rPr>
          <w:rFonts w:eastAsia="Times New Roman"/>
          <w:bCs/>
          <w:iCs/>
          <w:sz w:val="24"/>
        </w:rPr>
        <w:t>стеклянных бутылях объемом 20 литров,</w:t>
      </w:r>
      <w:r w:rsidR="008D74D0" w:rsidRPr="00412595">
        <w:rPr>
          <w:rFonts w:eastAsia="Times New Roman"/>
          <w:bCs/>
          <w:iCs/>
          <w:sz w:val="24"/>
        </w:rPr>
        <w:t xml:space="preserve"> </w:t>
      </w:r>
      <w:r w:rsidR="007C1D57" w:rsidRPr="00412595">
        <w:rPr>
          <w:rFonts w:eastAsia="Times New Roman"/>
          <w:bCs/>
          <w:iCs/>
          <w:sz w:val="24"/>
        </w:rPr>
        <w:t>в пластиковой обрешетке.</w:t>
      </w:r>
      <w:r w:rsidR="003A34A3" w:rsidRPr="00412595">
        <w:rPr>
          <w:rFonts w:eastAsia="Times New Roman"/>
          <w:bCs/>
          <w:iCs/>
          <w:sz w:val="24"/>
        </w:rPr>
        <w:t xml:space="preserve"> Тара является оборотной</w:t>
      </w:r>
      <w:r w:rsidR="008D74D0" w:rsidRPr="00412595">
        <w:rPr>
          <w:rFonts w:eastAsia="Times New Roman"/>
          <w:bCs/>
          <w:iCs/>
          <w:sz w:val="24"/>
        </w:rPr>
        <w:t>,</w:t>
      </w:r>
      <w:r w:rsidR="00F514AC" w:rsidRPr="00412595">
        <w:rPr>
          <w:rFonts w:eastAsia="Times New Roman"/>
          <w:bCs/>
          <w:iCs/>
          <w:sz w:val="24"/>
        </w:rPr>
        <w:t xml:space="preserve"> </w:t>
      </w:r>
      <w:r w:rsidR="008D74D0" w:rsidRPr="00412595">
        <w:rPr>
          <w:rFonts w:eastAsia="Times New Roman"/>
          <w:bCs/>
          <w:iCs/>
          <w:sz w:val="24"/>
        </w:rPr>
        <w:t>услуги по мойке входят в стоимость Товара.</w:t>
      </w:r>
    </w:p>
    <w:p w14:paraId="4BB95D32" w14:textId="754B8CBB" w:rsidR="00A11329" w:rsidRPr="00412595" w:rsidRDefault="00A11329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412595">
        <w:rPr>
          <w:sz w:val="24"/>
        </w:rPr>
        <w:t xml:space="preserve">- срок действия договора </w:t>
      </w:r>
      <w:r w:rsidR="00374955" w:rsidRPr="00412595">
        <w:rPr>
          <w:sz w:val="24"/>
        </w:rPr>
        <w:t>до 31</w:t>
      </w:r>
      <w:r w:rsidR="006D5836" w:rsidRPr="00412595">
        <w:rPr>
          <w:sz w:val="24"/>
        </w:rPr>
        <w:t xml:space="preserve"> декабря </w:t>
      </w:r>
      <w:r w:rsidR="00E41E98" w:rsidRPr="00412595">
        <w:rPr>
          <w:sz w:val="24"/>
        </w:rPr>
        <w:t>2023</w:t>
      </w:r>
      <w:r w:rsidR="00967E6D" w:rsidRPr="00412595">
        <w:rPr>
          <w:sz w:val="24"/>
        </w:rPr>
        <w:t xml:space="preserve"> года</w:t>
      </w:r>
      <w:r w:rsidR="00374955" w:rsidRPr="00412595">
        <w:rPr>
          <w:sz w:val="24"/>
        </w:rPr>
        <w:t>.</w:t>
      </w:r>
    </w:p>
    <w:p w14:paraId="3E06686B" w14:textId="52193C9C" w:rsidR="00E943AF" w:rsidRPr="00412595" w:rsidRDefault="00E943AF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12595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4A3687" w:rsidRPr="00412595">
        <w:rPr>
          <w:b/>
          <w:bCs/>
          <w:sz w:val="24"/>
        </w:rPr>
        <w:t>:</w:t>
      </w:r>
    </w:p>
    <w:p w14:paraId="7176B479" w14:textId="2C37C009" w:rsidR="00387BD9" w:rsidRPr="00412595" w:rsidRDefault="00A22B29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412595">
        <w:rPr>
          <w:b/>
          <w:bCs/>
          <w:sz w:val="24"/>
        </w:rPr>
        <w:t xml:space="preserve">- </w:t>
      </w:r>
      <w:r w:rsidR="002C2A19" w:rsidRPr="00412595">
        <w:rPr>
          <w:bCs/>
          <w:sz w:val="24"/>
        </w:rPr>
        <w:t>поставка осуществляется на условиях самовывоза со склада Поставщика в таре Заказчика.</w:t>
      </w:r>
    </w:p>
    <w:p w14:paraId="77D23F30" w14:textId="3F452531" w:rsidR="00734188" w:rsidRPr="00412595" w:rsidRDefault="00734188" w:rsidP="00734188">
      <w:pPr>
        <w:tabs>
          <w:tab w:val="left" w:pos="1627"/>
        </w:tabs>
        <w:jc w:val="left"/>
        <w:rPr>
          <w:rFonts w:cs="Times New Roman"/>
          <w:b/>
          <w:bCs/>
        </w:rPr>
      </w:pPr>
      <w:r w:rsidRPr="00412595">
        <w:rPr>
          <w:rFonts w:cs="Times New Roman"/>
          <w:b/>
          <w:bCs/>
        </w:rPr>
        <w:t>10. Иное</w:t>
      </w:r>
    </w:p>
    <w:p w14:paraId="13FB145C" w14:textId="2C1A97B3" w:rsidR="00734188" w:rsidRPr="00412595" w:rsidRDefault="00603002" w:rsidP="00C25AA8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412595">
        <w:rPr>
          <w:rFonts w:eastAsia="Times New Roman" w:cs="Times New Roman"/>
        </w:rPr>
        <w:t>-т</w:t>
      </w:r>
      <w:r w:rsidR="00C25AA8" w:rsidRPr="00412595">
        <w:rPr>
          <w:rFonts w:eastAsia="Times New Roman" w:cs="Times New Roman"/>
        </w:rPr>
        <w:t xml:space="preserve">ара </w:t>
      </w:r>
      <w:r w:rsidR="00734188" w:rsidRPr="00412595">
        <w:rPr>
          <w:rFonts w:eastAsia="Times New Roman" w:cs="Times New Roman"/>
        </w:rPr>
        <w:t>должна обеспечивать сохранность Товара</w:t>
      </w:r>
      <w:r w:rsidR="009F709D" w:rsidRPr="00412595">
        <w:rPr>
          <w:rFonts w:eastAsia="Times New Roman" w:cs="Times New Roman"/>
        </w:rPr>
        <w:t xml:space="preserve">, а также пожаро- и взрывобезопасность Товара </w:t>
      </w:r>
      <w:r w:rsidR="00734188" w:rsidRPr="00412595">
        <w:rPr>
          <w:rFonts w:eastAsia="Times New Roman" w:cs="Times New Roman"/>
        </w:rPr>
        <w:t>при транспортировании, погрузочно-разгрузочных работах и хранении.</w:t>
      </w:r>
    </w:p>
    <w:p w14:paraId="2248D595" w14:textId="57733762" w:rsidR="00734188" w:rsidRPr="00412595" w:rsidRDefault="00603002" w:rsidP="00C25AA8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412595">
        <w:rPr>
          <w:rFonts w:eastAsia="Times New Roman" w:cs="Times New Roman"/>
        </w:rPr>
        <w:t>-у</w:t>
      </w:r>
      <w:r w:rsidR="00734188" w:rsidRPr="00412595">
        <w:rPr>
          <w:rFonts w:eastAsia="Times New Roman" w:cs="Times New Roman"/>
        </w:rPr>
        <w:t>паковка Товара должна быть без повреждений и нарушения целостности.</w:t>
      </w:r>
    </w:p>
    <w:p w14:paraId="0EF2E505" w14:textId="6FB63541" w:rsidR="00F514AC" w:rsidRPr="00412595" w:rsidRDefault="00603002" w:rsidP="00F514AC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412595">
        <w:rPr>
          <w:rFonts w:eastAsia="Times New Roman" w:cs="Times New Roman"/>
        </w:rPr>
        <w:t>-</w:t>
      </w:r>
      <w:r w:rsidR="00F514AC" w:rsidRPr="00412595">
        <w:rPr>
          <w:rFonts w:eastAsia="Times New Roman" w:cs="Times New Roman"/>
        </w:rPr>
        <w:t>на упаковку должна быть наклеена этикетка, содержащая информацию об опасности Товара для окружающей среды и здоровья человека, классе пожаро-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14:paraId="697A9A8D" w14:textId="24647BD8" w:rsidR="00053F43" w:rsidRPr="00412595" w:rsidRDefault="00053F43" w:rsidP="00E943AF">
      <w:pPr>
        <w:jc w:val="center"/>
        <w:rPr>
          <w:rFonts w:cs="Times New Roman"/>
        </w:rPr>
      </w:pPr>
    </w:p>
    <w:sectPr w:rsidR="00053F43" w:rsidRPr="00412595" w:rsidSect="0041259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E6E873" w14:textId="77777777" w:rsidR="002B0DFB" w:rsidRDefault="002B0DFB" w:rsidP="00053F43">
      <w:r>
        <w:separator/>
      </w:r>
    </w:p>
  </w:endnote>
  <w:endnote w:type="continuationSeparator" w:id="0">
    <w:p w14:paraId="606F3C85" w14:textId="77777777" w:rsidR="002B0DFB" w:rsidRDefault="002B0DFB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08258A" w14:textId="77777777" w:rsidR="002B0DFB" w:rsidRDefault="002B0DFB" w:rsidP="00053F43">
      <w:r>
        <w:separator/>
      </w:r>
    </w:p>
  </w:footnote>
  <w:footnote w:type="continuationSeparator" w:id="0">
    <w:p w14:paraId="0D5D9C7A" w14:textId="77777777" w:rsidR="002B0DFB" w:rsidRDefault="002B0DFB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874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28BD1CD3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5EF5F9D"/>
    <w:multiLevelType w:val="hybridMultilevel"/>
    <w:tmpl w:val="DD78F620"/>
    <w:lvl w:ilvl="0" w:tplc="EA4888C8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6447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69A4B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DA021E"/>
    <w:multiLevelType w:val="multilevel"/>
    <w:tmpl w:val="C5028E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0F72"/>
    <w:rsid w:val="000044D3"/>
    <w:rsid w:val="00053F43"/>
    <w:rsid w:val="00057159"/>
    <w:rsid w:val="00071E82"/>
    <w:rsid w:val="00075E6C"/>
    <w:rsid w:val="00082427"/>
    <w:rsid w:val="000A3E64"/>
    <w:rsid w:val="000E75E9"/>
    <w:rsid w:val="000F152A"/>
    <w:rsid w:val="00103EB1"/>
    <w:rsid w:val="00150DDD"/>
    <w:rsid w:val="001610B1"/>
    <w:rsid w:val="00183A6C"/>
    <w:rsid w:val="001A0DEF"/>
    <w:rsid w:val="001B48E2"/>
    <w:rsid w:val="001E1A93"/>
    <w:rsid w:val="00220475"/>
    <w:rsid w:val="00225868"/>
    <w:rsid w:val="00225D5B"/>
    <w:rsid w:val="00230A4A"/>
    <w:rsid w:val="002328D3"/>
    <w:rsid w:val="00244CF1"/>
    <w:rsid w:val="00245B6D"/>
    <w:rsid w:val="00250AC7"/>
    <w:rsid w:val="002773AC"/>
    <w:rsid w:val="002B0DFB"/>
    <w:rsid w:val="002C2A19"/>
    <w:rsid w:val="002C5FCD"/>
    <w:rsid w:val="00306BEA"/>
    <w:rsid w:val="00347E6F"/>
    <w:rsid w:val="00374955"/>
    <w:rsid w:val="00385299"/>
    <w:rsid w:val="00387BD9"/>
    <w:rsid w:val="00390BA3"/>
    <w:rsid w:val="003A34A3"/>
    <w:rsid w:val="00412595"/>
    <w:rsid w:val="00427B36"/>
    <w:rsid w:val="00492CF9"/>
    <w:rsid w:val="004A044A"/>
    <w:rsid w:val="004A27AE"/>
    <w:rsid w:val="004A3687"/>
    <w:rsid w:val="004B7F37"/>
    <w:rsid w:val="004D1CEC"/>
    <w:rsid w:val="004D3E4D"/>
    <w:rsid w:val="005013AB"/>
    <w:rsid w:val="0050338F"/>
    <w:rsid w:val="00520540"/>
    <w:rsid w:val="00583ED4"/>
    <w:rsid w:val="005A6363"/>
    <w:rsid w:val="005B19ED"/>
    <w:rsid w:val="005D4AEF"/>
    <w:rsid w:val="00603002"/>
    <w:rsid w:val="00604642"/>
    <w:rsid w:val="00607696"/>
    <w:rsid w:val="00691BEA"/>
    <w:rsid w:val="006B02B9"/>
    <w:rsid w:val="006D046C"/>
    <w:rsid w:val="006D5836"/>
    <w:rsid w:val="007147A1"/>
    <w:rsid w:val="00734188"/>
    <w:rsid w:val="00735C70"/>
    <w:rsid w:val="00741230"/>
    <w:rsid w:val="00751386"/>
    <w:rsid w:val="00773406"/>
    <w:rsid w:val="007B1BFB"/>
    <w:rsid w:val="007C1D57"/>
    <w:rsid w:val="007D104D"/>
    <w:rsid w:val="007E77F2"/>
    <w:rsid w:val="00801320"/>
    <w:rsid w:val="008063CF"/>
    <w:rsid w:val="008145C5"/>
    <w:rsid w:val="00826E83"/>
    <w:rsid w:val="00836C23"/>
    <w:rsid w:val="00861DE4"/>
    <w:rsid w:val="00890249"/>
    <w:rsid w:val="008C2261"/>
    <w:rsid w:val="008D74D0"/>
    <w:rsid w:val="008F216E"/>
    <w:rsid w:val="008F5F8B"/>
    <w:rsid w:val="00905CD1"/>
    <w:rsid w:val="009465DF"/>
    <w:rsid w:val="00967E6D"/>
    <w:rsid w:val="00996140"/>
    <w:rsid w:val="009B0273"/>
    <w:rsid w:val="009C2E82"/>
    <w:rsid w:val="009F709D"/>
    <w:rsid w:val="00A11329"/>
    <w:rsid w:val="00A22B29"/>
    <w:rsid w:val="00A51C30"/>
    <w:rsid w:val="00A52F5D"/>
    <w:rsid w:val="00AA6A76"/>
    <w:rsid w:val="00AC5D06"/>
    <w:rsid w:val="00AF6677"/>
    <w:rsid w:val="00B179EB"/>
    <w:rsid w:val="00B2278A"/>
    <w:rsid w:val="00B70D25"/>
    <w:rsid w:val="00B86E3A"/>
    <w:rsid w:val="00BB0A7B"/>
    <w:rsid w:val="00C25AA8"/>
    <w:rsid w:val="00C83F74"/>
    <w:rsid w:val="00CA193A"/>
    <w:rsid w:val="00CB0661"/>
    <w:rsid w:val="00CF7710"/>
    <w:rsid w:val="00D115C4"/>
    <w:rsid w:val="00D55FC9"/>
    <w:rsid w:val="00D94BF6"/>
    <w:rsid w:val="00DA200B"/>
    <w:rsid w:val="00DF38CB"/>
    <w:rsid w:val="00E1079D"/>
    <w:rsid w:val="00E26837"/>
    <w:rsid w:val="00E329AE"/>
    <w:rsid w:val="00E41E98"/>
    <w:rsid w:val="00E76F9B"/>
    <w:rsid w:val="00E81B07"/>
    <w:rsid w:val="00E943AF"/>
    <w:rsid w:val="00EE4DEE"/>
    <w:rsid w:val="00EE527D"/>
    <w:rsid w:val="00EE6262"/>
    <w:rsid w:val="00F21C26"/>
    <w:rsid w:val="00F400DD"/>
    <w:rsid w:val="00F4478D"/>
    <w:rsid w:val="00F514AC"/>
    <w:rsid w:val="00F54B26"/>
    <w:rsid w:val="00F81768"/>
    <w:rsid w:val="00FB38C6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AC5962C"/>
  <w15:docId w15:val="{3229DEC0-9AB4-4D82-9798-0F4D3DE9C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328D3"/>
    <w:pPr>
      <w:keepNext/>
      <w:keepLines/>
      <w:widowControl/>
      <w:suppressAutoHyphens w:val="0"/>
      <w:autoSpaceDN/>
      <w:spacing w:after="120"/>
      <w:jc w:val="left"/>
      <w:textAlignment w:val="auto"/>
      <w:outlineLvl w:val="0"/>
    </w:pPr>
    <w:rPr>
      <w:rFonts w:eastAsiaTheme="majorEastAsia" w:cstheme="majorBidi"/>
      <w:b/>
      <w:bCs/>
      <w:kern w:val="0"/>
      <w:sz w:val="26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2328D3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2328D3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2328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7F37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4B7F37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table" w:customStyle="1" w:styleId="11">
    <w:name w:val="Сетка таблицы1"/>
    <w:basedOn w:val="a1"/>
    <w:next w:val="a9"/>
    <w:uiPriority w:val="59"/>
    <w:rsid w:val="00183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5B1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3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181D8-AD67-4AAD-A6B6-698F08ABA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Крапивина Елена Александровна</cp:lastModifiedBy>
  <cp:revision>45</cp:revision>
  <cp:lastPrinted>2022-07-12T05:48:00Z</cp:lastPrinted>
  <dcterms:created xsi:type="dcterms:W3CDTF">2021-10-14T08:54:00Z</dcterms:created>
  <dcterms:modified xsi:type="dcterms:W3CDTF">2022-12-02T09:37:00Z</dcterms:modified>
</cp:coreProperties>
</file>